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0" w:rsidRPr="00433194" w:rsidRDefault="00BB1250" w:rsidP="00BB12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33194"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BB1250" w:rsidRPr="00433194" w:rsidRDefault="00BB1250" w:rsidP="00BB12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B1250" w:rsidRPr="00433194" w:rsidRDefault="00BB1250" w:rsidP="00BB125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B1250" w:rsidRPr="00433194" w:rsidRDefault="00BB1250" w:rsidP="001F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94">
        <w:rPr>
          <w:rFonts w:ascii="Times New Roman" w:hAnsi="Times New Roman" w:cs="Times New Roman"/>
          <w:bCs/>
          <w:sz w:val="28"/>
          <w:szCs w:val="28"/>
        </w:rPr>
        <w:t>В</w:t>
      </w:r>
      <w:r w:rsidRPr="00433194">
        <w:rPr>
          <w:rFonts w:ascii="Times New Roman" w:hAnsi="Times New Roman" w:cs="Times New Roman"/>
          <w:b/>
          <w:bCs/>
          <w:sz w:val="28"/>
          <w:szCs w:val="28"/>
        </w:rPr>
        <w:t xml:space="preserve"> 1 квартале 2017 года</w:t>
      </w:r>
      <w:r w:rsidRPr="0043319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33194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выявлено в ходе проведения мероприятий систематического наблюдения в сети Интернет. </w:t>
      </w:r>
      <w:proofErr w:type="gramStart"/>
      <w:r w:rsidRPr="00433194">
        <w:rPr>
          <w:rFonts w:ascii="Times New Roman" w:hAnsi="Times New Roman" w:cs="Times New Roman"/>
          <w:sz w:val="28"/>
          <w:szCs w:val="28"/>
        </w:rPr>
        <w:t>Наиболее часто выявляем</w:t>
      </w:r>
      <w:r w:rsidR="001F36B3">
        <w:rPr>
          <w:rFonts w:ascii="Times New Roman" w:hAnsi="Times New Roman" w:cs="Times New Roman"/>
          <w:sz w:val="28"/>
          <w:szCs w:val="28"/>
        </w:rPr>
        <w:t>о</w:t>
      </w:r>
      <w:r w:rsidRPr="00433194">
        <w:rPr>
          <w:rFonts w:ascii="Times New Roman" w:hAnsi="Times New Roman" w:cs="Times New Roman"/>
          <w:sz w:val="28"/>
          <w:szCs w:val="28"/>
        </w:rPr>
        <w:t>е нарушени</w:t>
      </w:r>
      <w:r w:rsidR="001F36B3">
        <w:rPr>
          <w:rFonts w:ascii="Times New Roman" w:hAnsi="Times New Roman" w:cs="Times New Roman"/>
          <w:sz w:val="28"/>
          <w:szCs w:val="28"/>
        </w:rPr>
        <w:t xml:space="preserve">е - </w:t>
      </w:r>
      <w:r w:rsidRPr="00433194">
        <w:rPr>
          <w:rFonts w:ascii="Times New Roman" w:hAnsi="Times New Roman" w:cs="Times New Roman"/>
          <w:sz w:val="28"/>
          <w:szCs w:val="28"/>
        </w:rPr>
        <w:t>66,7 % от общего количества выявляемых нарушений - нарушение ст. 7 Федерального закона от 27.07.2006 г. № 152-ФЗ «О персональных данных» в части несоблюдения требований конфиденциальности при обработке персональных данных и заключалось в незаконном размещении образовательными учреждениями персональных данных несовершеннолетних и медицинскими учреждениями персональных данных работников на официальных сайтах в сети «Интернет».</w:t>
      </w:r>
      <w:proofErr w:type="gramEnd"/>
    </w:p>
    <w:p w:rsidR="00DC21B9" w:rsidRPr="00433194" w:rsidRDefault="00DC21B9" w:rsidP="00BB1250">
      <w:pPr>
        <w:rPr>
          <w:rFonts w:ascii="Times New Roman" w:hAnsi="Times New Roman" w:cs="Times New Roman"/>
          <w:szCs w:val="28"/>
        </w:rPr>
      </w:pPr>
    </w:p>
    <w:p w:rsidR="00BB1250" w:rsidRPr="001F36B3" w:rsidRDefault="00BB1250" w:rsidP="001F3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194">
        <w:rPr>
          <w:rFonts w:ascii="Times New Roman" w:eastAsia="Calibri" w:hAnsi="Times New Roman" w:cs="Times New Roman"/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BB1250" w:rsidRPr="00433194" w:rsidRDefault="00BB1250" w:rsidP="00BB12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250" w:rsidRPr="00433194" w:rsidRDefault="00BB1250" w:rsidP="00BB12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194">
        <w:rPr>
          <w:rFonts w:ascii="Times New Roman" w:eastAsia="Calibri" w:hAnsi="Times New Roman" w:cs="Times New Roman"/>
          <w:sz w:val="28"/>
          <w:szCs w:val="28"/>
        </w:rPr>
        <w:t>В</w:t>
      </w:r>
      <w:r w:rsidRPr="00433194">
        <w:rPr>
          <w:rFonts w:ascii="Times New Roman" w:eastAsia="Calibri" w:hAnsi="Times New Roman" w:cs="Times New Roman"/>
          <w:b/>
          <w:sz w:val="28"/>
          <w:szCs w:val="28"/>
        </w:rPr>
        <w:t xml:space="preserve"> 1 квартале 2017 года </w:t>
      </w:r>
      <w:r w:rsidRPr="00433194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433194">
        <w:rPr>
          <w:rFonts w:ascii="Times New Roman" w:eastAsia="Calibri" w:hAnsi="Times New Roman" w:cs="Times New Roman"/>
          <w:b/>
          <w:sz w:val="28"/>
          <w:szCs w:val="28"/>
        </w:rPr>
        <w:t xml:space="preserve"> 24</w:t>
      </w:r>
      <w:r w:rsidRPr="00433194">
        <w:rPr>
          <w:rFonts w:ascii="Times New Roman" w:eastAsia="Calibri" w:hAnsi="Times New Roman" w:cs="Times New Roman"/>
          <w:sz w:val="28"/>
          <w:szCs w:val="28"/>
        </w:rPr>
        <w:t xml:space="preserve"> % выявленных нарушений в ходе проведения мероприятий контроля (надзора) в сфере массовых коммуникаций составляет невыход в свет (в эфир) более одного года.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редакции.</w:t>
      </w:r>
      <w:r w:rsidRPr="00433194">
        <w:rPr>
          <w:rFonts w:ascii="Times New Roman" w:eastAsia="Calibri" w:hAnsi="Times New Roman" w:cs="Times New Roman"/>
        </w:rPr>
        <w:t xml:space="preserve"> </w:t>
      </w:r>
      <w:r w:rsidRPr="00433194">
        <w:rPr>
          <w:rFonts w:ascii="Times New Roman" w:eastAsia="Calibri" w:hAnsi="Times New Roman" w:cs="Times New Roman"/>
          <w:sz w:val="28"/>
          <w:szCs w:val="28"/>
        </w:rPr>
        <w:t>Как правило, при ликвидации юридического лица, являющегося учредителем СМИ, деятельность редакции прекращается. Законодателем не определена обязанность юридических лиц, являющихся учредителями СМИ извещать регистрирующий орган о ликвидации/реорганизации юридического лица. В целях недопущения указанного нарушения Управлением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BB1250" w:rsidRPr="00433194" w:rsidRDefault="00BB1250" w:rsidP="00BB1250">
      <w:pPr>
        <w:rPr>
          <w:rFonts w:ascii="Times New Roman" w:hAnsi="Times New Roman" w:cs="Times New Roman"/>
          <w:szCs w:val="28"/>
        </w:rPr>
      </w:pPr>
    </w:p>
    <w:p w:rsidR="00433194" w:rsidRPr="00433194" w:rsidRDefault="00433194" w:rsidP="002D6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94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433194" w:rsidRPr="00433194" w:rsidRDefault="00433194" w:rsidP="002D6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94" w:rsidRPr="00433194" w:rsidRDefault="00433194" w:rsidP="002D60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194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в </w:t>
      </w:r>
      <w:r w:rsidRPr="00433194">
        <w:rPr>
          <w:rFonts w:ascii="Times New Roman" w:hAnsi="Times New Roman" w:cs="Times New Roman"/>
          <w:b/>
          <w:bCs/>
          <w:sz w:val="28"/>
          <w:szCs w:val="28"/>
        </w:rPr>
        <w:t>1 квартале 2017 года</w:t>
      </w:r>
      <w:r w:rsidRPr="0043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194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433194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433194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433194">
        <w:rPr>
          <w:rFonts w:ascii="Times New Roman" w:hAnsi="Times New Roman" w:cs="Times New Roman"/>
          <w:b/>
          <w:bCs/>
          <w:sz w:val="28"/>
          <w:szCs w:val="28"/>
        </w:rPr>
        <w:t xml:space="preserve">188 </w:t>
      </w:r>
      <w:r w:rsidRPr="00433194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p w:rsidR="00433194" w:rsidRPr="00433194" w:rsidRDefault="00433194" w:rsidP="002D60A0">
      <w:pPr>
        <w:pStyle w:val="a3"/>
        <w:ind w:left="0" w:firstLine="709"/>
        <w:jc w:val="both"/>
        <w:rPr>
          <w:bCs/>
          <w:sz w:val="28"/>
          <w:szCs w:val="28"/>
        </w:rPr>
      </w:pPr>
      <w:r w:rsidRPr="00433194">
        <w:rPr>
          <w:sz w:val="28"/>
          <w:szCs w:val="28"/>
        </w:rPr>
        <w:lastRenderedPageBreak/>
        <w:t xml:space="preserve">Наибольшее количество нарушений выявлено в части порядка использования радиочастотного спектра и </w:t>
      </w:r>
      <w:proofErr w:type="gramStart"/>
      <w:r w:rsidRPr="00433194">
        <w:rPr>
          <w:sz w:val="28"/>
          <w:szCs w:val="28"/>
        </w:rPr>
        <w:t>использования</w:t>
      </w:r>
      <w:proofErr w:type="gramEnd"/>
      <w:r w:rsidRPr="00433194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433194">
        <w:rPr>
          <w:sz w:val="28"/>
          <w:szCs w:val="28"/>
        </w:rPr>
        <w:t>лицам</w:t>
      </w:r>
      <w:proofErr w:type="gramEnd"/>
      <w:r w:rsidRPr="00433194">
        <w:rPr>
          <w:sz w:val="28"/>
          <w:szCs w:val="28"/>
        </w:rPr>
        <w:t xml:space="preserve"> допустившим нарушения применяются административные меры в соответствии со ст. 13.4 ч. 1 и ч. 2 </w:t>
      </w:r>
      <w:proofErr w:type="spellStart"/>
      <w:r w:rsidRPr="00433194">
        <w:rPr>
          <w:sz w:val="28"/>
          <w:szCs w:val="28"/>
        </w:rPr>
        <w:t>КоАП</w:t>
      </w:r>
      <w:proofErr w:type="spellEnd"/>
      <w:r w:rsidRPr="00433194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</w:t>
      </w:r>
    </w:p>
    <w:p w:rsidR="00433194" w:rsidRDefault="00433194" w:rsidP="00433194">
      <w:pPr>
        <w:pStyle w:val="a3"/>
        <w:ind w:left="0" w:firstLine="709"/>
        <w:jc w:val="both"/>
        <w:rPr>
          <w:sz w:val="28"/>
          <w:szCs w:val="28"/>
        </w:rPr>
      </w:pPr>
    </w:p>
    <w:p w:rsidR="00BB1250" w:rsidRPr="00BB1250" w:rsidRDefault="00BB1250" w:rsidP="00BB1250">
      <w:pPr>
        <w:rPr>
          <w:szCs w:val="28"/>
        </w:rPr>
      </w:pPr>
    </w:p>
    <w:sectPr w:rsidR="00BB1250" w:rsidRPr="00BB1250" w:rsidSect="002A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1A37C3D"/>
    <w:multiLevelType w:val="hybridMultilevel"/>
    <w:tmpl w:val="E256B1E8"/>
    <w:lvl w:ilvl="0" w:tplc="2FEAA8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718"/>
    <w:multiLevelType w:val="hybridMultilevel"/>
    <w:tmpl w:val="A66E6DAE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428CD"/>
    <w:multiLevelType w:val="multilevel"/>
    <w:tmpl w:val="3DE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9"/>
  <w:characterSpacingControl w:val="doNotCompress"/>
  <w:compat/>
  <w:rsids>
    <w:rsidRoot w:val="00FC320B"/>
    <w:rsid w:val="00035865"/>
    <w:rsid w:val="000763A4"/>
    <w:rsid w:val="00091031"/>
    <w:rsid w:val="000A4CF1"/>
    <w:rsid w:val="00144596"/>
    <w:rsid w:val="001506E9"/>
    <w:rsid w:val="00174D29"/>
    <w:rsid w:val="00180EDF"/>
    <w:rsid w:val="00197BD9"/>
    <w:rsid w:val="001B69B9"/>
    <w:rsid w:val="001D6270"/>
    <w:rsid w:val="001F36B3"/>
    <w:rsid w:val="002A4B87"/>
    <w:rsid w:val="002B27A0"/>
    <w:rsid w:val="002C445F"/>
    <w:rsid w:val="002D60A0"/>
    <w:rsid w:val="003529D8"/>
    <w:rsid w:val="003645F0"/>
    <w:rsid w:val="00371048"/>
    <w:rsid w:val="00433194"/>
    <w:rsid w:val="00435CAD"/>
    <w:rsid w:val="00445467"/>
    <w:rsid w:val="0044662F"/>
    <w:rsid w:val="0045719B"/>
    <w:rsid w:val="00471B18"/>
    <w:rsid w:val="004C3C53"/>
    <w:rsid w:val="00501A3C"/>
    <w:rsid w:val="005456D5"/>
    <w:rsid w:val="00560820"/>
    <w:rsid w:val="00591857"/>
    <w:rsid w:val="00595C91"/>
    <w:rsid w:val="00620E8B"/>
    <w:rsid w:val="00631155"/>
    <w:rsid w:val="00633ED5"/>
    <w:rsid w:val="0068377C"/>
    <w:rsid w:val="00692BDC"/>
    <w:rsid w:val="006A5F06"/>
    <w:rsid w:val="006F79C7"/>
    <w:rsid w:val="00701386"/>
    <w:rsid w:val="007308B4"/>
    <w:rsid w:val="007D3725"/>
    <w:rsid w:val="008204BF"/>
    <w:rsid w:val="008307A8"/>
    <w:rsid w:val="00856B7C"/>
    <w:rsid w:val="009257A5"/>
    <w:rsid w:val="00930303"/>
    <w:rsid w:val="009367C2"/>
    <w:rsid w:val="009722C0"/>
    <w:rsid w:val="009968BB"/>
    <w:rsid w:val="009A3842"/>
    <w:rsid w:val="00A3453F"/>
    <w:rsid w:val="00A35F2B"/>
    <w:rsid w:val="00A36C6C"/>
    <w:rsid w:val="00A52E95"/>
    <w:rsid w:val="00A812EC"/>
    <w:rsid w:val="00AC66F4"/>
    <w:rsid w:val="00B52E3E"/>
    <w:rsid w:val="00BA6D50"/>
    <w:rsid w:val="00BB1250"/>
    <w:rsid w:val="00C6454A"/>
    <w:rsid w:val="00CF3CCD"/>
    <w:rsid w:val="00D357F8"/>
    <w:rsid w:val="00D45B00"/>
    <w:rsid w:val="00D655C2"/>
    <w:rsid w:val="00DA4A07"/>
    <w:rsid w:val="00DC21B9"/>
    <w:rsid w:val="00E21D1B"/>
    <w:rsid w:val="00E43942"/>
    <w:rsid w:val="00E6640D"/>
    <w:rsid w:val="00F26182"/>
    <w:rsid w:val="00F453D8"/>
    <w:rsid w:val="00F540A3"/>
    <w:rsid w:val="00F73780"/>
    <w:rsid w:val="00F945E5"/>
    <w:rsid w:val="00FC320B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2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444-9935-4E20-868F-02555123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Лиана</cp:lastModifiedBy>
  <cp:revision>14</cp:revision>
  <cp:lastPrinted>2016-10-04T10:46:00Z</cp:lastPrinted>
  <dcterms:created xsi:type="dcterms:W3CDTF">2016-12-30T09:55:00Z</dcterms:created>
  <dcterms:modified xsi:type="dcterms:W3CDTF">2017-05-05T04:39:00Z</dcterms:modified>
</cp:coreProperties>
</file>