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15" w:rsidRDefault="00EE7B15" w:rsidP="00EE7B15">
      <w:pPr>
        <w:ind w:firstLine="709"/>
        <w:jc w:val="center"/>
        <w:rPr>
          <w:rFonts w:eastAsia="Calibri"/>
          <w:b/>
          <w:sz w:val="28"/>
          <w:szCs w:val="28"/>
        </w:rPr>
      </w:pPr>
      <w:r w:rsidRPr="00014DE3">
        <w:rPr>
          <w:rFonts w:eastAsia="Calibri"/>
          <w:b/>
          <w:sz w:val="28"/>
          <w:szCs w:val="28"/>
        </w:rPr>
        <w:t>Типовые нарушения в сфере массовых коммуникаций и необходимые разъяснения для их недопущения</w:t>
      </w:r>
    </w:p>
    <w:p w:rsidR="00EE7B15" w:rsidRPr="00014DE3" w:rsidRDefault="00EE7B15" w:rsidP="00EE7B15">
      <w:pPr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9952" w:type="dxa"/>
        <w:tblInd w:w="108" w:type="dxa"/>
        <w:tblLook w:val="04A0"/>
      </w:tblPr>
      <w:tblGrid>
        <w:gridCol w:w="540"/>
        <w:gridCol w:w="5298"/>
        <w:gridCol w:w="1614"/>
        <w:gridCol w:w="2500"/>
      </w:tblGrid>
      <w:tr w:rsidR="00EE7B15" w:rsidRPr="00625CB5" w:rsidTr="000368D0">
        <w:trPr>
          <w:cantSplit/>
          <w:trHeight w:val="25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15" w:rsidRPr="00625CB5" w:rsidRDefault="00EE7B15" w:rsidP="000368D0">
            <w:pPr>
              <w:jc w:val="center"/>
            </w:pPr>
            <w:r w:rsidRPr="00625CB5">
              <w:t xml:space="preserve">№ </w:t>
            </w:r>
            <w:proofErr w:type="spellStart"/>
            <w:proofErr w:type="gramStart"/>
            <w:r w:rsidRPr="00625CB5">
              <w:t>п</w:t>
            </w:r>
            <w:proofErr w:type="spellEnd"/>
            <w:proofErr w:type="gramEnd"/>
            <w:r w:rsidRPr="00625CB5">
              <w:t>/</w:t>
            </w:r>
            <w:proofErr w:type="spellStart"/>
            <w:r w:rsidRPr="00625CB5">
              <w:t>п</w:t>
            </w:r>
            <w:proofErr w:type="spellEnd"/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15" w:rsidRPr="00476454" w:rsidRDefault="00EE7B15" w:rsidP="000368D0">
            <w:pPr>
              <w:jc w:val="center"/>
            </w:pPr>
            <w:r w:rsidRPr="00476454">
              <w:t>Наименование типовых нарушений в СМК в отчетном периоде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15" w:rsidRPr="00476454" w:rsidRDefault="00EE7B15" w:rsidP="000368D0">
            <w:pPr>
              <w:jc w:val="center"/>
            </w:pPr>
            <w:r w:rsidRPr="00476454">
              <w:t xml:space="preserve">Количество типовых нарушений в СМК в отчетном периоде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15" w:rsidRPr="00476454" w:rsidRDefault="00EE7B15" w:rsidP="000368D0">
            <w:pPr>
              <w:jc w:val="center"/>
            </w:pPr>
            <w:r w:rsidRPr="00476454"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СМК, имевших место в отчетном периоде </w:t>
            </w:r>
            <w:r w:rsidRPr="00476454">
              <w:br/>
              <w:t>(в процентах)</w:t>
            </w:r>
          </w:p>
        </w:tc>
      </w:tr>
      <w:tr w:rsidR="00EE7B15" w:rsidRPr="00625CB5" w:rsidTr="000368D0">
        <w:trPr>
          <w:cantSplit/>
          <w:trHeight w:val="8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5" w:rsidRPr="00625CB5" w:rsidRDefault="00EE7B15" w:rsidP="00EE7B1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15" w:rsidRPr="00625CB5" w:rsidRDefault="00EE7B15" w:rsidP="000368D0">
            <w:r w:rsidRPr="00625CB5">
              <w:t>Нарушение требований о предоставлении обязательного экземпляра документов (ст. 7, ст. 12 Федерального закона от 29.12.1994 № 77-ФЗ «Об обязательном экземпляре документов»)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15" w:rsidRPr="00DB2CED" w:rsidRDefault="00EE7B15" w:rsidP="000368D0">
            <w:pPr>
              <w:jc w:val="center"/>
            </w:pPr>
            <w: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7B15" w:rsidRPr="00476454" w:rsidRDefault="00EE7B15" w:rsidP="000368D0">
            <w:pPr>
              <w:jc w:val="center"/>
              <w:rPr>
                <w:b/>
              </w:rPr>
            </w:pPr>
            <w:r>
              <w:rPr>
                <w:b/>
              </w:rPr>
              <w:t>31,88</w:t>
            </w:r>
          </w:p>
        </w:tc>
      </w:tr>
      <w:tr w:rsidR="00EE7B15" w:rsidRPr="00625CB5" w:rsidTr="000368D0">
        <w:trPr>
          <w:cantSplit/>
          <w:trHeight w:val="8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5" w:rsidRPr="00625CB5" w:rsidRDefault="00EE7B15" w:rsidP="00EE7B1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15" w:rsidRPr="00625CB5" w:rsidRDefault="00EE7B15" w:rsidP="000368D0">
            <w:r w:rsidRPr="00625CB5"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журналистов, порядка представления устава в регистрирующий орган (ст. 20 Закона РФ от 27.12.1991 № 2124-1 «О средствах массовой информации»)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15" w:rsidRPr="00476454" w:rsidRDefault="00EE7B15" w:rsidP="000368D0">
            <w:pPr>
              <w:jc w:val="center"/>
            </w:pPr>
            <w:r w:rsidRPr="00476454">
              <w:t>3</w:t>
            </w:r>
            <w: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7B15" w:rsidRPr="00476454" w:rsidRDefault="00EE7B15" w:rsidP="000368D0">
            <w:pPr>
              <w:jc w:val="center"/>
              <w:rPr>
                <w:b/>
              </w:rPr>
            </w:pPr>
            <w:r>
              <w:rPr>
                <w:b/>
              </w:rPr>
              <w:t>24,64</w:t>
            </w:r>
          </w:p>
        </w:tc>
      </w:tr>
    </w:tbl>
    <w:p w:rsidR="00EE7B15" w:rsidRPr="00B255B0" w:rsidRDefault="00EE7B15" w:rsidP="00EE7B15">
      <w:pPr>
        <w:ind w:firstLine="709"/>
        <w:jc w:val="both"/>
        <w:rPr>
          <w:rFonts w:eastAsia="Calibri"/>
          <w:sz w:val="28"/>
          <w:szCs w:val="28"/>
        </w:rPr>
      </w:pPr>
    </w:p>
    <w:p w:rsidR="00EE7B15" w:rsidRDefault="00EE7B15" w:rsidP="00EE7B15">
      <w:pPr>
        <w:ind w:firstLine="709"/>
        <w:jc w:val="both"/>
        <w:rPr>
          <w:rFonts w:eastAsia="Calibri"/>
          <w:sz w:val="28"/>
          <w:szCs w:val="28"/>
        </w:rPr>
      </w:pPr>
      <w:r w:rsidRPr="00B255B0">
        <w:rPr>
          <w:rFonts w:eastAsia="Calibri"/>
          <w:sz w:val="28"/>
          <w:szCs w:val="28"/>
        </w:rPr>
        <w:t>В</w:t>
      </w:r>
      <w:r w:rsidRPr="00B255B0">
        <w:rPr>
          <w:rFonts w:eastAsia="Calibri"/>
          <w:b/>
          <w:sz w:val="28"/>
          <w:szCs w:val="28"/>
        </w:rPr>
        <w:t xml:space="preserve"> 1 квартале 2019 года </w:t>
      </w:r>
      <w:r w:rsidRPr="00B92955">
        <w:rPr>
          <w:rFonts w:eastAsia="Calibri"/>
          <w:sz w:val="28"/>
          <w:szCs w:val="28"/>
        </w:rPr>
        <w:t>наибольшее количество</w:t>
      </w:r>
      <w:r w:rsidRPr="00B255B0">
        <w:rPr>
          <w:rFonts w:eastAsia="Calibri"/>
          <w:sz w:val="28"/>
          <w:szCs w:val="28"/>
        </w:rPr>
        <w:t xml:space="preserve"> выявленных нарушений по результатам мероприятий контроля (надзора) в сфере массовых коммуникаций составляет </w:t>
      </w:r>
      <w:r>
        <w:rPr>
          <w:sz w:val="28"/>
          <w:szCs w:val="28"/>
        </w:rPr>
        <w:t>н</w:t>
      </w:r>
      <w:r w:rsidRPr="00B255B0">
        <w:rPr>
          <w:sz w:val="28"/>
          <w:szCs w:val="28"/>
        </w:rPr>
        <w:t>арушение требований о предоставлении обязательного экземпляра документов</w:t>
      </w:r>
      <w:r>
        <w:rPr>
          <w:sz w:val="28"/>
          <w:szCs w:val="28"/>
        </w:rPr>
        <w:t xml:space="preserve"> (</w:t>
      </w:r>
      <w:r>
        <w:rPr>
          <w:rFonts w:eastAsia="Calibri"/>
          <w:b/>
          <w:sz w:val="28"/>
          <w:szCs w:val="28"/>
        </w:rPr>
        <w:t>31,88</w:t>
      </w:r>
      <w:r w:rsidRPr="00B255B0">
        <w:rPr>
          <w:rFonts w:eastAsia="Calibri"/>
          <w:b/>
          <w:sz w:val="28"/>
          <w:szCs w:val="28"/>
        </w:rPr>
        <w:t xml:space="preserve"> </w:t>
      </w:r>
      <w:r w:rsidRPr="00B255B0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>)</w:t>
      </w:r>
      <w:r w:rsidRPr="00B255B0">
        <w:rPr>
          <w:sz w:val="28"/>
          <w:szCs w:val="28"/>
        </w:rPr>
        <w:t>.</w:t>
      </w:r>
      <w:r w:rsidRPr="00B255B0">
        <w:rPr>
          <w:rFonts w:eastAsia="Calibri"/>
          <w:sz w:val="28"/>
          <w:szCs w:val="28"/>
        </w:rPr>
        <w:t xml:space="preserve"> Это </w:t>
      </w:r>
      <w:r>
        <w:rPr>
          <w:rFonts w:eastAsia="Calibri"/>
          <w:sz w:val="28"/>
          <w:szCs w:val="28"/>
        </w:rPr>
        <w:t>вызвано</w:t>
      </w:r>
      <w:r w:rsidRPr="00B255B0">
        <w:rPr>
          <w:rFonts w:eastAsia="Calibri"/>
          <w:sz w:val="28"/>
          <w:szCs w:val="28"/>
        </w:rPr>
        <w:t xml:space="preserve"> инертно</w:t>
      </w:r>
      <w:r>
        <w:rPr>
          <w:rFonts w:eastAsia="Calibri"/>
          <w:sz w:val="28"/>
          <w:szCs w:val="28"/>
        </w:rPr>
        <w:t>стью</w:t>
      </w:r>
      <w:r w:rsidRPr="00B255B0">
        <w:rPr>
          <w:rFonts w:eastAsia="Calibri"/>
          <w:sz w:val="28"/>
          <w:szCs w:val="28"/>
        </w:rPr>
        <w:t xml:space="preserve"> редакций СМИ по получению ключей электронной подписи для отправки </w:t>
      </w:r>
      <w:r>
        <w:rPr>
          <w:rFonts w:eastAsia="Calibri"/>
          <w:sz w:val="28"/>
          <w:szCs w:val="28"/>
        </w:rPr>
        <w:t>получателям обязательного экземпляра документов</w:t>
      </w:r>
      <w:r w:rsidRPr="00B255B0">
        <w:rPr>
          <w:rFonts w:eastAsia="Calibri"/>
          <w:sz w:val="28"/>
          <w:szCs w:val="28"/>
        </w:rPr>
        <w:t xml:space="preserve"> экземпляров </w:t>
      </w:r>
      <w:bookmarkStart w:id="0" w:name="_GoBack"/>
      <w:bookmarkEnd w:id="0"/>
      <w:r w:rsidRPr="00B255B0">
        <w:rPr>
          <w:rFonts w:eastAsia="Calibri"/>
          <w:sz w:val="28"/>
          <w:szCs w:val="28"/>
        </w:rPr>
        <w:t>СМИ в электронн</w:t>
      </w:r>
      <w:r>
        <w:rPr>
          <w:rFonts w:eastAsia="Calibri"/>
          <w:sz w:val="28"/>
          <w:szCs w:val="28"/>
        </w:rPr>
        <w:t>ой форме</w:t>
      </w:r>
      <w:r w:rsidRPr="00B255B0">
        <w:rPr>
          <w:rFonts w:eastAsia="Calibri"/>
          <w:sz w:val="28"/>
          <w:szCs w:val="28"/>
        </w:rPr>
        <w:t>. В целях недопущения указанного нарушения Управлением проводится на постоянной основе профилактическая работа, начиная с момента регистрации СМИ: учредителям и представителям редакций СМИ выдаются памятки, разъясняются требования законодательства и последствия их неисполнения.</w:t>
      </w:r>
    </w:p>
    <w:p w:rsidR="00EE7B15" w:rsidRDefault="00EE7B15" w:rsidP="00EE7B15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Более </w:t>
      </w:r>
      <w:r w:rsidRPr="001E31C5">
        <w:rPr>
          <w:rFonts w:eastAsia="Calibri"/>
          <w:b/>
          <w:sz w:val="28"/>
          <w:szCs w:val="28"/>
        </w:rPr>
        <w:t>2</w:t>
      </w:r>
      <w:r w:rsidRPr="00B92955">
        <w:rPr>
          <w:rFonts w:eastAsia="Calibri"/>
          <w:b/>
          <w:sz w:val="28"/>
          <w:szCs w:val="28"/>
        </w:rPr>
        <w:t>4 %</w:t>
      </w:r>
      <w:r>
        <w:rPr>
          <w:rFonts w:eastAsia="Calibri"/>
          <w:sz w:val="28"/>
          <w:szCs w:val="28"/>
        </w:rPr>
        <w:t xml:space="preserve"> выявленных нарушений составляют </w:t>
      </w:r>
      <w:r>
        <w:rPr>
          <w:sz w:val="28"/>
          <w:szCs w:val="28"/>
        </w:rPr>
        <w:t xml:space="preserve">выявленные несоответствия уставов редакций СМИ требованиям </w:t>
      </w:r>
      <w:r w:rsidRPr="00AA534B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атьи</w:t>
      </w:r>
      <w:r w:rsidRPr="00AA534B">
        <w:rPr>
          <w:color w:val="000000"/>
          <w:sz w:val="28"/>
          <w:szCs w:val="28"/>
        </w:rPr>
        <w:t xml:space="preserve"> 20 Закона Российской Федерации от 27.12.1991 № 2124-1 «О средствах массовой информации»</w:t>
      </w:r>
      <w:r>
        <w:rPr>
          <w:color w:val="000000"/>
          <w:sz w:val="28"/>
          <w:szCs w:val="28"/>
        </w:rPr>
        <w:t xml:space="preserve">. Наиболее характерными нарушениями являются отсутствие в уставе определения юридического статуса редакции, полномочий журналистов - штатных сотрудников редакции и т. д. Управлением в адрес учредителей и редакций СМИ направлены разъяснительные письма с указанием конкретных несоответствий и некорректных формулировок с приложением проекта устава и презентации, оказывается методическая помощь редакциям СМИ: на постоянной основе проводятся консультации, проверка проектов уставов на соответствие требованиям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их</w:t>
      </w:r>
      <w:proofErr w:type="gramEnd"/>
      <w:r>
        <w:rPr>
          <w:color w:val="000000"/>
          <w:sz w:val="28"/>
          <w:szCs w:val="28"/>
        </w:rPr>
        <w:t xml:space="preserve"> принятия и утверждения учредителями.</w:t>
      </w:r>
    </w:p>
    <w:p w:rsidR="00EE7B15" w:rsidRDefault="00EE7B15" w:rsidP="00EE7B15">
      <w:pPr>
        <w:jc w:val="center"/>
        <w:rPr>
          <w:b/>
          <w:sz w:val="28"/>
          <w:szCs w:val="28"/>
        </w:rPr>
      </w:pPr>
      <w:r w:rsidRPr="00E07F7D">
        <w:rPr>
          <w:b/>
          <w:sz w:val="28"/>
          <w:szCs w:val="28"/>
        </w:rPr>
        <w:lastRenderedPageBreak/>
        <w:t>Типовые нарушения в сфере связи и необходимые разъяснения для их недопущения</w:t>
      </w:r>
    </w:p>
    <w:p w:rsidR="00EE7B15" w:rsidRPr="00A236C0" w:rsidRDefault="00EE7B15" w:rsidP="00EE7B15">
      <w:pPr>
        <w:jc w:val="center"/>
        <w:rPr>
          <w:b/>
          <w:sz w:val="28"/>
          <w:szCs w:val="28"/>
        </w:rPr>
      </w:pPr>
    </w:p>
    <w:p w:rsidR="00EE7B15" w:rsidRDefault="00EE7B15" w:rsidP="00EE7B15">
      <w:pPr>
        <w:ind w:firstLine="709"/>
        <w:jc w:val="both"/>
        <w:rPr>
          <w:bCs/>
          <w:sz w:val="28"/>
          <w:szCs w:val="28"/>
        </w:rPr>
      </w:pPr>
      <w:r w:rsidRPr="00FC320B">
        <w:rPr>
          <w:bCs/>
          <w:sz w:val="28"/>
          <w:szCs w:val="28"/>
        </w:rPr>
        <w:t xml:space="preserve">По результатам проведенных контрольно–надзорных мероприятий </w:t>
      </w:r>
      <w:r>
        <w:rPr>
          <w:bCs/>
          <w:sz w:val="28"/>
          <w:szCs w:val="28"/>
        </w:rPr>
        <w:t>в</w:t>
      </w:r>
      <w:r w:rsidRPr="00B92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 квартале 2019 года</w:t>
      </w:r>
      <w:r>
        <w:rPr>
          <w:bCs/>
          <w:sz w:val="28"/>
          <w:szCs w:val="28"/>
        </w:rPr>
        <w:t xml:space="preserve">, </w:t>
      </w:r>
      <w:r w:rsidRPr="00202C49">
        <w:rPr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202C49">
        <w:rPr>
          <w:sz w:val="28"/>
          <w:szCs w:val="28"/>
        </w:rPr>
        <w:t>радиоконтроля</w:t>
      </w:r>
      <w:proofErr w:type="spellEnd"/>
      <w:r w:rsidRPr="00FC320B">
        <w:rPr>
          <w:bCs/>
          <w:sz w:val="28"/>
          <w:szCs w:val="28"/>
        </w:rPr>
        <w:t xml:space="preserve"> выявлен</w:t>
      </w:r>
      <w:r>
        <w:rPr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269</w:t>
      </w:r>
      <w:r w:rsidRPr="00FC320B">
        <w:rPr>
          <w:b/>
          <w:bCs/>
          <w:sz w:val="28"/>
          <w:szCs w:val="28"/>
        </w:rPr>
        <w:t xml:space="preserve"> </w:t>
      </w:r>
      <w:r w:rsidRPr="00FC320B">
        <w:rPr>
          <w:bCs/>
          <w:sz w:val="28"/>
          <w:szCs w:val="28"/>
        </w:rPr>
        <w:t>нарушени</w:t>
      </w:r>
      <w:r>
        <w:rPr>
          <w:bCs/>
          <w:sz w:val="28"/>
          <w:szCs w:val="28"/>
        </w:rPr>
        <w:t>й</w:t>
      </w:r>
      <w:r w:rsidRPr="00FC320B">
        <w:rPr>
          <w:bCs/>
          <w:sz w:val="28"/>
          <w:szCs w:val="28"/>
        </w:rPr>
        <w:t xml:space="preserve"> обязательных требований в сфере </w:t>
      </w:r>
      <w:r>
        <w:rPr>
          <w:bCs/>
          <w:sz w:val="28"/>
          <w:szCs w:val="28"/>
        </w:rPr>
        <w:t>связи.</w:t>
      </w:r>
    </w:p>
    <w:p w:rsidR="00EE7B15" w:rsidRDefault="00EE7B15" w:rsidP="00EE7B15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5586"/>
        <w:gridCol w:w="1861"/>
        <w:gridCol w:w="2149"/>
      </w:tblGrid>
      <w:tr w:rsidR="00EE7B15" w:rsidTr="000368D0">
        <w:tc>
          <w:tcPr>
            <w:tcW w:w="396" w:type="pct"/>
            <w:vAlign w:val="center"/>
          </w:tcPr>
          <w:p w:rsidR="00EE7B15" w:rsidRPr="006123E0" w:rsidRDefault="00EE7B15" w:rsidP="000368D0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spacing w:val="-1"/>
              </w:rPr>
            </w:pPr>
            <w:r w:rsidRPr="006123E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123E0">
              <w:rPr>
                <w:color w:val="000000"/>
              </w:rPr>
              <w:t>п</w:t>
            </w:r>
            <w:proofErr w:type="spellEnd"/>
            <w:proofErr w:type="gramEnd"/>
            <w:r w:rsidRPr="006123E0">
              <w:rPr>
                <w:color w:val="000000"/>
              </w:rPr>
              <w:t>/</w:t>
            </w:r>
            <w:proofErr w:type="spellStart"/>
            <w:r w:rsidRPr="006123E0">
              <w:rPr>
                <w:color w:val="000000"/>
              </w:rPr>
              <w:t>п</w:t>
            </w:r>
            <w:proofErr w:type="spellEnd"/>
          </w:p>
        </w:tc>
        <w:tc>
          <w:tcPr>
            <w:tcW w:w="2680" w:type="pct"/>
            <w:vAlign w:val="center"/>
          </w:tcPr>
          <w:p w:rsidR="00EE7B15" w:rsidRPr="006123E0" w:rsidRDefault="00EE7B15" w:rsidP="000368D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 w:rsidRPr="006123E0">
              <w:rPr>
                <w:spacing w:val="-1"/>
              </w:rPr>
              <w:t xml:space="preserve">Наименование типовых нарушений в сфере </w:t>
            </w:r>
            <w:r>
              <w:rPr>
                <w:spacing w:val="-1"/>
              </w:rPr>
              <w:t>связи</w:t>
            </w:r>
          </w:p>
        </w:tc>
        <w:tc>
          <w:tcPr>
            <w:tcW w:w="893" w:type="pct"/>
            <w:vAlign w:val="center"/>
          </w:tcPr>
          <w:p w:rsidR="00EE7B15" w:rsidRPr="006123E0" w:rsidRDefault="00EE7B15" w:rsidP="000368D0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spacing w:val="-1"/>
                <w:sz w:val="28"/>
                <w:szCs w:val="28"/>
              </w:rPr>
            </w:pPr>
            <w:r w:rsidRPr="006123E0">
              <w:rPr>
                <w:color w:val="000000"/>
              </w:rPr>
              <w:t xml:space="preserve">Количество типовых нарушений в </w:t>
            </w:r>
            <w:r w:rsidRPr="006123E0">
              <w:rPr>
                <w:spacing w:val="-1"/>
              </w:rPr>
              <w:t xml:space="preserve">сфере </w:t>
            </w:r>
            <w:r>
              <w:rPr>
                <w:spacing w:val="-1"/>
              </w:rPr>
              <w:t>связи</w:t>
            </w:r>
          </w:p>
        </w:tc>
        <w:tc>
          <w:tcPr>
            <w:tcW w:w="1031" w:type="pct"/>
            <w:vAlign w:val="center"/>
          </w:tcPr>
          <w:p w:rsidR="00EE7B15" w:rsidRPr="006123E0" w:rsidRDefault="00EE7B15" w:rsidP="000368D0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spacing w:val="-1"/>
                <w:sz w:val="28"/>
                <w:szCs w:val="28"/>
              </w:rPr>
            </w:pPr>
            <w:r w:rsidRPr="006123E0">
              <w:rPr>
                <w:color w:val="000000"/>
              </w:rPr>
              <w:t xml:space="preserve">Доля каждого типового нарушения, </w:t>
            </w:r>
            <w:proofErr w:type="gramStart"/>
            <w:r w:rsidRPr="006123E0">
              <w:rPr>
                <w:color w:val="000000"/>
              </w:rPr>
              <w:t>имевших</w:t>
            </w:r>
            <w:proofErr w:type="gramEnd"/>
            <w:r w:rsidRPr="006123E0">
              <w:rPr>
                <w:color w:val="000000"/>
              </w:rPr>
              <w:t xml:space="preserve"> место в отчетном периоде</w:t>
            </w:r>
            <w:r>
              <w:rPr>
                <w:color w:val="000000"/>
              </w:rPr>
              <w:t>, %</w:t>
            </w:r>
          </w:p>
        </w:tc>
      </w:tr>
      <w:tr w:rsidR="00EE7B15" w:rsidTr="000368D0">
        <w:tc>
          <w:tcPr>
            <w:tcW w:w="396" w:type="pct"/>
            <w:vAlign w:val="center"/>
          </w:tcPr>
          <w:p w:rsidR="00EE7B15" w:rsidRPr="006123E0" w:rsidRDefault="00EE7B15" w:rsidP="000368D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 w:rsidRPr="006123E0">
              <w:rPr>
                <w:spacing w:val="-1"/>
              </w:rPr>
              <w:t>1.</w:t>
            </w:r>
          </w:p>
        </w:tc>
        <w:tc>
          <w:tcPr>
            <w:tcW w:w="2680" w:type="pct"/>
          </w:tcPr>
          <w:p w:rsidR="00EE7B15" w:rsidRPr="006123E0" w:rsidRDefault="00EE7B15" w:rsidP="000368D0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Н</w:t>
            </w:r>
            <w:r w:rsidRPr="006123E0">
              <w:rPr>
                <w:spacing w:val="-1"/>
              </w:rPr>
              <w:t>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93" w:type="pct"/>
            <w:vAlign w:val="center"/>
          </w:tcPr>
          <w:p w:rsidR="00EE7B15" w:rsidRPr="00B92534" w:rsidRDefault="00EE7B15" w:rsidP="000368D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158</w:t>
            </w:r>
          </w:p>
        </w:tc>
        <w:tc>
          <w:tcPr>
            <w:tcW w:w="1031" w:type="pct"/>
            <w:vAlign w:val="center"/>
          </w:tcPr>
          <w:p w:rsidR="00EE7B15" w:rsidRPr="006123E0" w:rsidRDefault="00EE7B15" w:rsidP="000368D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58,74</w:t>
            </w:r>
          </w:p>
        </w:tc>
      </w:tr>
      <w:tr w:rsidR="00EE7B15" w:rsidTr="000368D0">
        <w:tc>
          <w:tcPr>
            <w:tcW w:w="396" w:type="pct"/>
            <w:vAlign w:val="center"/>
          </w:tcPr>
          <w:p w:rsidR="00EE7B15" w:rsidRPr="006123E0" w:rsidRDefault="00EE7B15" w:rsidP="000368D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 w:rsidRPr="006123E0">
              <w:rPr>
                <w:spacing w:val="-1"/>
              </w:rPr>
              <w:t>2.</w:t>
            </w:r>
          </w:p>
        </w:tc>
        <w:tc>
          <w:tcPr>
            <w:tcW w:w="2680" w:type="pct"/>
          </w:tcPr>
          <w:p w:rsidR="00EE7B15" w:rsidRPr="006123E0" w:rsidRDefault="00EE7B15" w:rsidP="000368D0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И</w:t>
            </w:r>
            <w:r w:rsidRPr="006123E0">
              <w:rPr>
                <w:spacing w:val="-1"/>
              </w:rPr>
              <w:t xml:space="preserve">спользование </w:t>
            </w:r>
            <w:proofErr w:type="gramStart"/>
            <w:r w:rsidRPr="006123E0">
              <w:rPr>
                <w:spacing w:val="-1"/>
              </w:rPr>
              <w:t>незарегистрированных</w:t>
            </w:r>
            <w:proofErr w:type="gramEnd"/>
            <w:r w:rsidRPr="006123E0">
              <w:rPr>
                <w:spacing w:val="-1"/>
              </w:rPr>
              <w:t xml:space="preserve"> РЭС, ВЧУ гражданского назначения</w:t>
            </w:r>
          </w:p>
        </w:tc>
        <w:tc>
          <w:tcPr>
            <w:tcW w:w="893" w:type="pct"/>
            <w:vAlign w:val="center"/>
          </w:tcPr>
          <w:p w:rsidR="00EE7B15" w:rsidRPr="006123E0" w:rsidRDefault="00EE7B15" w:rsidP="000368D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106</w:t>
            </w:r>
          </w:p>
        </w:tc>
        <w:tc>
          <w:tcPr>
            <w:tcW w:w="1031" w:type="pct"/>
            <w:vAlign w:val="center"/>
          </w:tcPr>
          <w:p w:rsidR="00EE7B15" w:rsidRPr="006123E0" w:rsidRDefault="00EE7B15" w:rsidP="000368D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39,41</w:t>
            </w:r>
          </w:p>
        </w:tc>
      </w:tr>
    </w:tbl>
    <w:p w:rsidR="00EE7B15" w:rsidRDefault="00EE7B15" w:rsidP="00EE7B15">
      <w:pPr>
        <w:ind w:firstLine="709"/>
        <w:jc w:val="both"/>
        <w:rPr>
          <w:bCs/>
          <w:sz w:val="28"/>
          <w:szCs w:val="28"/>
        </w:rPr>
      </w:pPr>
    </w:p>
    <w:p w:rsidR="00EE7B15" w:rsidRDefault="00EE7B15" w:rsidP="00EE7B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07ADB">
        <w:rPr>
          <w:sz w:val="28"/>
          <w:szCs w:val="28"/>
        </w:rPr>
        <w:t>аибольше</w:t>
      </w:r>
      <w:r>
        <w:rPr>
          <w:sz w:val="28"/>
          <w:szCs w:val="28"/>
        </w:rPr>
        <w:t xml:space="preserve">е </w:t>
      </w:r>
      <w:r w:rsidRPr="00F07ADB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F07ADB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в сфере связи, относящиеся к типовым нарушениям, выявлено в части </w:t>
      </w:r>
      <w:r w:rsidRPr="00C22965">
        <w:rPr>
          <w:sz w:val="28"/>
          <w:szCs w:val="28"/>
        </w:rPr>
        <w:t>порядка использования радиочастотного спектра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и</w:t>
      </w:r>
      <w:r w:rsidRPr="00C22965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proofErr w:type="gramEnd"/>
      <w:r w:rsidRPr="00C22965">
        <w:rPr>
          <w:sz w:val="28"/>
          <w:szCs w:val="28"/>
        </w:rPr>
        <w:t xml:space="preserve"> незарегистрированных РЭС</w:t>
      </w:r>
      <w:r>
        <w:rPr>
          <w:sz w:val="28"/>
          <w:szCs w:val="28"/>
        </w:rPr>
        <w:t xml:space="preserve"> </w:t>
      </w:r>
      <w:r w:rsidRPr="00C22965">
        <w:rPr>
          <w:sz w:val="28"/>
          <w:szCs w:val="28"/>
        </w:rPr>
        <w:t>гражданского назначения</w:t>
      </w:r>
      <w:r>
        <w:rPr>
          <w:sz w:val="28"/>
          <w:szCs w:val="28"/>
        </w:rPr>
        <w:t xml:space="preserve">. К лицам, допустившим нарушения применяются </w:t>
      </w:r>
      <w:r w:rsidRPr="007D6405">
        <w:rPr>
          <w:sz w:val="28"/>
          <w:szCs w:val="28"/>
        </w:rPr>
        <w:t xml:space="preserve">административные меры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 1 и </w:t>
      </w:r>
      <w:r w:rsidRPr="007D6405">
        <w:rPr>
          <w:sz w:val="28"/>
          <w:szCs w:val="28"/>
        </w:rPr>
        <w:t xml:space="preserve">ч. 2 ст. 13.4 </w:t>
      </w:r>
      <w:proofErr w:type="spellStart"/>
      <w:r w:rsidRPr="007D6405">
        <w:rPr>
          <w:sz w:val="28"/>
          <w:szCs w:val="28"/>
        </w:rPr>
        <w:t>КоАП</w:t>
      </w:r>
      <w:proofErr w:type="spellEnd"/>
      <w:r w:rsidRPr="007D6405">
        <w:rPr>
          <w:sz w:val="28"/>
          <w:szCs w:val="28"/>
        </w:rPr>
        <w:t xml:space="preserve"> РФ. </w:t>
      </w:r>
      <w:r>
        <w:rPr>
          <w:sz w:val="28"/>
          <w:szCs w:val="28"/>
        </w:rPr>
        <w:t>При установлении причин административного правонарушения и условий, способствовавших его совершению, виновным лицам в</w:t>
      </w:r>
      <w:r w:rsidRPr="007D6405">
        <w:rPr>
          <w:sz w:val="28"/>
          <w:szCs w:val="28"/>
        </w:rPr>
        <w:t>н</w:t>
      </w:r>
      <w:r>
        <w:rPr>
          <w:sz w:val="28"/>
          <w:szCs w:val="28"/>
        </w:rPr>
        <w:t>осятся</w:t>
      </w:r>
      <w:r w:rsidRPr="007D640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405">
        <w:rPr>
          <w:sz w:val="28"/>
          <w:szCs w:val="28"/>
        </w:rPr>
        <w:t xml:space="preserve">редставления о принятии мер по устранению </w:t>
      </w:r>
      <w:r>
        <w:rPr>
          <w:sz w:val="28"/>
          <w:szCs w:val="28"/>
        </w:rPr>
        <w:t xml:space="preserve">указанных </w:t>
      </w:r>
      <w:r w:rsidRPr="007D6405">
        <w:rPr>
          <w:sz w:val="28"/>
          <w:szCs w:val="28"/>
        </w:rPr>
        <w:t xml:space="preserve">причин </w:t>
      </w:r>
      <w:r>
        <w:rPr>
          <w:sz w:val="28"/>
          <w:szCs w:val="28"/>
        </w:rPr>
        <w:t>и условий</w:t>
      </w:r>
      <w:r w:rsidRPr="007D6405">
        <w:rPr>
          <w:sz w:val="28"/>
          <w:szCs w:val="28"/>
        </w:rPr>
        <w:t>.</w:t>
      </w:r>
    </w:p>
    <w:p w:rsidR="00EE7B15" w:rsidRDefault="00EE7B15" w:rsidP="00EE7B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Существенная доля нарушений допущена представителями «большой тройки» ПАО «МТС», ПАО «</w:t>
      </w:r>
      <w:proofErr w:type="spellStart"/>
      <w:r>
        <w:rPr>
          <w:sz w:val="28"/>
          <w:szCs w:val="28"/>
        </w:rPr>
        <w:t>МегаФон</w:t>
      </w:r>
      <w:proofErr w:type="spellEnd"/>
      <w:r>
        <w:rPr>
          <w:sz w:val="28"/>
          <w:szCs w:val="28"/>
        </w:rPr>
        <w:t>» и ПАО «</w:t>
      </w:r>
      <w:proofErr w:type="spellStart"/>
      <w:r>
        <w:rPr>
          <w:sz w:val="28"/>
          <w:szCs w:val="28"/>
        </w:rPr>
        <w:t>ВымпелКом</w:t>
      </w:r>
      <w:proofErr w:type="spellEnd"/>
      <w:r>
        <w:rPr>
          <w:sz w:val="28"/>
          <w:szCs w:val="28"/>
        </w:rPr>
        <w:t>».</w:t>
      </w:r>
    </w:p>
    <w:p w:rsidR="00EE7B15" w:rsidRDefault="00EE7B15" w:rsidP="00EE7B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ВымпелКом</w:t>
      </w:r>
      <w:proofErr w:type="spellEnd"/>
      <w:r>
        <w:rPr>
          <w:sz w:val="28"/>
          <w:szCs w:val="28"/>
        </w:rPr>
        <w:t>» допущено 91 нарушение в сфере использования радиочастотного спектра и порядка регистрации РЭС, составлено 182 протокола об административном правонарушении, постановлениями по делам об административных правонарушениях назначено наказаний в виде штрафов на общую сумму 638 000 рублей.</w:t>
      </w:r>
    </w:p>
    <w:p w:rsidR="00EE7B15" w:rsidRDefault="00EE7B15" w:rsidP="00EE7B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ПАО «МТС» допущено 90 нарушений в сфере использования радиочастотного спектра и порядка регистрации РЭС, составлено 180 протоколов об административном правонарушении, постановлениями по делам об административных правонарушениях назначено наказаний в виде штрафов на общую сумму 550 000 рублей.</w:t>
      </w:r>
    </w:p>
    <w:p w:rsidR="00EE7B15" w:rsidRDefault="00EE7B15" w:rsidP="00EE7B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МегаФон</w:t>
      </w:r>
      <w:proofErr w:type="spellEnd"/>
      <w:r>
        <w:rPr>
          <w:sz w:val="28"/>
          <w:szCs w:val="28"/>
        </w:rPr>
        <w:t>» допущено 45 нарушений в сфере использования радиочастотного спектра и порядка регистрации РЭС, составлено 90 протоколов об административном правонарушении, постановлениями по делам об административных правонарушениях назначено наказаний в виде штрафов на общую сумму 236 500 рублей.</w:t>
      </w:r>
    </w:p>
    <w:p w:rsidR="00EE7B15" w:rsidRDefault="00EE7B15" w:rsidP="00EE7B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Настоящая ситуация напрямую связана с практикой центральных офисов данных операторов ПРТС:</w:t>
      </w:r>
    </w:p>
    <w:p w:rsidR="00EE7B15" w:rsidRDefault="00EE7B15" w:rsidP="00EE7B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первую очередь пуск оборудования в эксплуатацию в соответствии с проектными сроками строительства сетей;</w:t>
      </w:r>
    </w:p>
    <w:p w:rsidR="00EE7B15" w:rsidRDefault="00EE7B15" w:rsidP="00EE7B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оформление разрешительных документов в сфере связи во вторую очередь, в лучшем случае одновременно со строительством;</w:t>
      </w:r>
    </w:p>
    <w:p w:rsidR="00EE7B15" w:rsidRDefault="00EE7B15" w:rsidP="00EE7B15">
      <w:pPr>
        <w:pStyle w:val="a5"/>
        <w:ind w:left="0" w:firstLine="709"/>
        <w:jc w:val="both"/>
        <w:rPr>
          <w:b/>
        </w:rPr>
      </w:pPr>
      <w:r>
        <w:rPr>
          <w:sz w:val="28"/>
          <w:szCs w:val="28"/>
        </w:rPr>
        <w:t xml:space="preserve">- отсутствие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должностных обязанностей ответственными работниками и дисциплинарной ответственности за ненадлежащие исполнение данных обязанностей внутри предприятия.</w:t>
      </w:r>
    </w:p>
    <w:p w:rsidR="00C63178" w:rsidRDefault="00C63178"/>
    <w:p w:rsidR="00EE7B15" w:rsidRDefault="00EE7B15" w:rsidP="00EE7B15">
      <w:pPr>
        <w:jc w:val="center"/>
        <w:rPr>
          <w:b/>
          <w:spacing w:val="-1"/>
          <w:sz w:val="28"/>
          <w:szCs w:val="28"/>
        </w:rPr>
      </w:pPr>
      <w:r w:rsidRPr="00FC320B">
        <w:rPr>
          <w:b/>
          <w:spacing w:val="-1"/>
          <w:sz w:val="28"/>
          <w:szCs w:val="28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>
        <w:rPr>
          <w:b/>
          <w:spacing w:val="-1"/>
          <w:sz w:val="28"/>
          <w:szCs w:val="28"/>
        </w:rPr>
        <w:t>.</w:t>
      </w:r>
    </w:p>
    <w:p w:rsidR="00EE7B15" w:rsidRDefault="00EE7B15" w:rsidP="00EE7B15">
      <w:pPr>
        <w:jc w:val="center"/>
        <w:rPr>
          <w:b/>
          <w:spacing w:val="-1"/>
          <w:sz w:val="28"/>
          <w:szCs w:val="28"/>
        </w:rPr>
      </w:pPr>
    </w:p>
    <w:p w:rsidR="00EE7B15" w:rsidRDefault="00EE7B15" w:rsidP="00EE7B15">
      <w:pPr>
        <w:ind w:firstLine="709"/>
        <w:jc w:val="both"/>
        <w:rPr>
          <w:bCs/>
          <w:sz w:val="28"/>
          <w:szCs w:val="28"/>
        </w:rPr>
      </w:pPr>
    </w:p>
    <w:p w:rsidR="00EE7B15" w:rsidRDefault="00EE7B15" w:rsidP="00EE7B1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9582E">
        <w:rPr>
          <w:b/>
          <w:bCs/>
          <w:sz w:val="28"/>
          <w:szCs w:val="28"/>
        </w:rPr>
        <w:t>1 квартале</w:t>
      </w:r>
      <w:r w:rsidRPr="0069582E">
        <w:rPr>
          <w:bCs/>
          <w:sz w:val="28"/>
          <w:szCs w:val="28"/>
        </w:rPr>
        <w:t xml:space="preserve"> </w:t>
      </w:r>
      <w:r w:rsidRPr="0069582E">
        <w:rPr>
          <w:b/>
          <w:bCs/>
          <w:sz w:val="28"/>
          <w:szCs w:val="28"/>
        </w:rPr>
        <w:t>2019 года</w:t>
      </w:r>
      <w:r>
        <w:rPr>
          <w:b/>
          <w:bCs/>
          <w:sz w:val="28"/>
          <w:szCs w:val="28"/>
        </w:rPr>
        <w:t xml:space="preserve"> </w:t>
      </w:r>
      <w:r w:rsidRPr="008204BF">
        <w:rPr>
          <w:bCs/>
          <w:sz w:val="28"/>
          <w:szCs w:val="28"/>
        </w:rPr>
        <w:t>н</w:t>
      </w:r>
      <w:r w:rsidRPr="008204BF">
        <w:rPr>
          <w:sz w:val="28"/>
          <w:szCs w:val="28"/>
        </w:rPr>
        <w:t xml:space="preserve">аибольшее количество нарушений </w:t>
      </w:r>
      <w:r w:rsidRPr="00631155">
        <w:rPr>
          <w:sz w:val="28"/>
          <w:szCs w:val="28"/>
        </w:rPr>
        <w:t>выявлено в ходе проведения мероприятий систематического наблюдения в сети Инт</w:t>
      </w:r>
      <w:r>
        <w:rPr>
          <w:sz w:val="28"/>
          <w:szCs w:val="28"/>
        </w:rPr>
        <w:t>е</w:t>
      </w:r>
      <w:r w:rsidRPr="00631155">
        <w:rPr>
          <w:sz w:val="28"/>
          <w:szCs w:val="28"/>
        </w:rPr>
        <w:t>рнет</w:t>
      </w:r>
      <w:r>
        <w:rPr>
          <w:sz w:val="28"/>
          <w:szCs w:val="28"/>
        </w:rPr>
        <w:t xml:space="preserve">. Наиболее часто </w:t>
      </w:r>
      <w:proofErr w:type="gramStart"/>
      <w:r>
        <w:rPr>
          <w:sz w:val="28"/>
          <w:szCs w:val="28"/>
        </w:rPr>
        <w:t>выявляемые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следующй</w:t>
      </w:r>
      <w:proofErr w:type="spellEnd"/>
      <w:r>
        <w:rPr>
          <w:sz w:val="28"/>
          <w:szCs w:val="28"/>
        </w:rPr>
        <w:t xml:space="preserve"> тип нарушений:</w:t>
      </w:r>
    </w:p>
    <w:p w:rsidR="00EE7B15" w:rsidRDefault="00EE7B15" w:rsidP="00EE7B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23,8</w:t>
      </w:r>
      <w:r w:rsidRPr="00154CBD">
        <w:rPr>
          <w:b/>
          <w:sz w:val="28"/>
          <w:szCs w:val="28"/>
        </w:rPr>
        <w:t xml:space="preserve"> %</w:t>
      </w:r>
      <w:r w:rsidRPr="00154CBD">
        <w:rPr>
          <w:sz w:val="28"/>
          <w:szCs w:val="28"/>
        </w:rPr>
        <w:t xml:space="preserve"> от общего количества выявляемых нарушений - </w:t>
      </w:r>
      <w:r>
        <w:rPr>
          <w:sz w:val="28"/>
          <w:szCs w:val="28"/>
        </w:rPr>
        <w:t>н</w:t>
      </w:r>
      <w:r w:rsidRPr="00035865">
        <w:rPr>
          <w:sz w:val="28"/>
          <w:szCs w:val="28"/>
        </w:rPr>
        <w:t>арушение ст. 7 Федерального закона от 27.07.2006 г. № 152-ФЗ «О персональных данных»</w:t>
      </w:r>
      <w:r>
        <w:rPr>
          <w:sz w:val="28"/>
          <w:szCs w:val="28"/>
        </w:rPr>
        <w:t xml:space="preserve"> в части </w:t>
      </w:r>
      <w:r w:rsidRPr="008204BF">
        <w:rPr>
          <w:sz w:val="28"/>
          <w:szCs w:val="28"/>
        </w:rPr>
        <w:t xml:space="preserve">несоблюдения требований конфиденциальности при обработке персональных данных и заключалось в незаконном размещении </w:t>
      </w:r>
      <w:r>
        <w:rPr>
          <w:sz w:val="28"/>
          <w:szCs w:val="28"/>
        </w:rPr>
        <w:t xml:space="preserve">образовательными учреждениями </w:t>
      </w:r>
      <w:r w:rsidRPr="008204BF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несовершеннолетних и медицинскими учреждениями персональных данных работников на официальных сайтах в сети «Интернет»;</w:t>
      </w:r>
    </w:p>
    <w:p w:rsidR="00EE7B15" w:rsidRDefault="00EE7B15" w:rsidP="00EE7B15">
      <w:pPr>
        <w:tabs>
          <w:tab w:val="left" w:pos="4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выявляемых нарушений является, в основном, </w:t>
      </w:r>
      <w:proofErr w:type="spellStart"/>
      <w:r>
        <w:rPr>
          <w:sz w:val="28"/>
          <w:szCs w:val="28"/>
        </w:rPr>
        <w:t>неознакомление</w:t>
      </w:r>
      <w:proofErr w:type="spellEnd"/>
      <w:r>
        <w:rPr>
          <w:sz w:val="28"/>
          <w:szCs w:val="28"/>
        </w:rPr>
        <w:t xml:space="preserve"> сотрудников операторов, осуществляющих обработку персональных данных, с требованиями законодательства в сфере защиты прав субъектов персональных данных, а также необученность указанных работников вопросам обработки персональных данных.</w:t>
      </w:r>
    </w:p>
    <w:p w:rsidR="00EE7B15" w:rsidRDefault="00EE7B15"/>
    <w:sectPr w:rsidR="00EE7B15" w:rsidSect="00732B61">
      <w:headerReference w:type="default" r:id="rId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229540"/>
      <w:docPartObj>
        <w:docPartGallery w:val="Page Numbers (Top of Page)"/>
        <w:docPartUnique/>
      </w:docPartObj>
    </w:sdtPr>
    <w:sdtEndPr/>
    <w:sdtContent>
      <w:p w:rsidR="00B92955" w:rsidRDefault="00EE7B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2955" w:rsidRDefault="00EE7B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C3D"/>
    <w:multiLevelType w:val="hybridMultilevel"/>
    <w:tmpl w:val="E256B1E8"/>
    <w:lvl w:ilvl="0" w:tplc="2FEAA84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15"/>
    <w:rsid w:val="00C63178"/>
    <w:rsid w:val="00E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7B15"/>
    <w:pPr>
      <w:ind w:left="708"/>
    </w:pPr>
  </w:style>
  <w:style w:type="table" w:styleId="a6">
    <w:name w:val="Table Grid"/>
    <w:basedOn w:val="a1"/>
    <w:uiPriority w:val="59"/>
    <w:rsid w:val="00EE7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2</cp:revision>
  <dcterms:created xsi:type="dcterms:W3CDTF">2019-04-10T05:39:00Z</dcterms:created>
  <dcterms:modified xsi:type="dcterms:W3CDTF">2019-04-10T05:57:00Z</dcterms:modified>
</cp:coreProperties>
</file>